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55" w:rsidRDefault="00627155">
      <w:pPr>
        <w:pStyle w:val="aaepgrafe1"/>
      </w:pPr>
      <w:r>
        <w:t>Re</w:t>
      </w:r>
      <w:bookmarkStart w:id="0" w:name="_GoBack"/>
      <w:bookmarkEnd w:id="0"/>
      <w:r>
        <w:t xml:space="preserve">presentación de la gráfica de la función </w:t>
      </w:r>
      <w:r>
        <w:rPr>
          <w:position w:val="-24"/>
        </w:rPr>
        <w:object w:dxaOrig="13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38.5pt" o:ole="" fillcolor="window">
            <v:imagedata r:id="rId6" o:title=""/>
          </v:shape>
          <o:OLEObject Type="Embed" ProgID="Equation.3" ShapeID="_x0000_i1025" DrawAspect="Content" ObjectID="_1516114234" r:id="rId7"/>
        </w:object>
      </w:r>
    </w:p>
    <w:p w:rsidR="00627155" w:rsidRPr="008B6576" w:rsidRDefault="00627155">
      <w:pPr>
        <w:pStyle w:val="aaepgrafe2"/>
        <w:rPr>
          <w:szCs w:val="24"/>
        </w:rPr>
      </w:pPr>
      <w:r w:rsidRPr="008B6576">
        <w:rPr>
          <w:szCs w:val="24"/>
        </w:rPr>
        <w:t>1. Dominio</w:t>
      </w:r>
      <w:r w:rsidR="009C52CD" w:rsidRPr="008B6576">
        <w:rPr>
          <w:szCs w:val="24"/>
        </w:rPr>
        <w:t>, continuidad</w:t>
      </w:r>
      <w:r w:rsidR="005368E5">
        <w:rPr>
          <w:szCs w:val="24"/>
        </w:rPr>
        <w:t>, puntos de corte con los ejes</w:t>
      </w:r>
      <w:r w:rsidRPr="008B6576">
        <w:rPr>
          <w:szCs w:val="24"/>
        </w:rPr>
        <w:t>.</w:t>
      </w:r>
    </w:p>
    <w:p w:rsidR="00627155" w:rsidRPr="008B6576" w:rsidRDefault="00627155">
      <w:pPr>
        <w:pStyle w:val="aavietapunto"/>
        <w:rPr>
          <w:sz w:val="24"/>
          <w:szCs w:val="24"/>
        </w:rPr>
      </w:pPr>
      <w:r w:rsidRPr="008B6576">
        <w:rPr>
          <w:position w:val="-6"/>
          <w:sz w:val="24"/>
          <w:szCs w:val="24"/>
        </w:rPr>
        <w:object w:dxaOrig="1719" w:dyaOrig="300">
          <v:shape id="_x0000_i1101" type="#_x0000_t75" style="width:86pt;height:15pt" o:ole="" fillcolor="window">
            <v:imagedata r:id="rId8" o:title=""/>
          </v:shape>
          <o:OLEObject Type="Embed" ProgID="Equation.3" ShapeID="_x0000_i1101" DrawAspect="Content" ObjectID="_1516114235" r:id="rId9"/>
        </w:object>
      </w:r>
      <w:r w:rsidRPr="008B6576">
        <w:rPr>
          <w:sz w:val="24"/>
          <w:szCs w:val="24"/>
        </w:rPr>
        <w:t xml:space="preserve">, luego </w:t>
      </w:r>
      <w:proofErr w:type="gramStart"/>
      <w:r w:rsidRPr="008B6576">
        <w:rPr>
          <w:sz w:val="24"/>
          <w:szCs w:val="24"/>
        </w:rPr>
        <w:t>D(</w:t>
      </w:r>
      <w:proofErr w:type="gramEnd"/>
      <w:r w:rsidRPr="008B6576">
        <w:rPr>
          <w:sz w:val="24"/>
          <w:szCs w:val="24"/>
        </w:rPr>
        <w:t xml:space="preserve">f) = </w:t>
      </w:r>
      <w:r w:rsidRPr="008B6576">
        <w:rPr>
          <w:b/>
          <w:sz w:val="24"/>
          <w:szCs w:val="24"/>
        </w:rPr>
        <w:t xml:space="preserve">R </w:t>
      </w:r>
      <w:r w:rsidRPr="008B6576">
        <w:rPr>
          <w:sz w:val="24"/>
          <w:szCs w:val="24"/>
        </w:rPr>
        <w:t xml:space="preserve">– {-1, 1}.  </w:t>
      </w:r>
    </w:p>
    <w:p w:rsidR="00627155" w:rsidRPr="008B6576" w:rsidRDefault="00627155">
      <w:pPr>
        <w:pStyle w:val="aavietapunto"/>
        <w:rPr>
          <w:sz w:val="24"/>
          <w:szCs w:val="24"/>
        </w:rPr>
      </w:pPr>
      <w:r w:rsidRPr="008B6576">
        <w:rPr>
          <w:sz w:val="24"/>
          <w:szCs w:val="24"/>
        </w:rPr>
        <w:t>f(x) es continua en su dominio por ser cociente de funciones continuas.</w:t>
      </w:r>
    </w:p>
    <w:p w:rsidR="00627155" w:rsidRPr="008B6576" w:rsidRDefault="00627155">
      <w:pPr>
        <w:pStyle w:val="aavietapunto"/>
        <w:rPr>
          <w:sz w:val="24"/>
          <w:szCs w:val="24"/>
        </w:rPr>
      </w:pPr>
      <w:r w:rsidRPr="008B6576">
        <w:rPr>
          <w:sz w:val="24"/>
          <w:szCs w:val="24"/>
        </w:rPr>
        <w:t xml:space="preserve">Cortes con el eje OX: </w:t>
      </w:r>
      <w:r w:rsidR="009C52CD" w:rsidRPr="008B6576">
        <w:rPr>
          <w:position w:val="-24"/>
          <w:sz w:val="24"/>
          <w:szCs w:val="24"/>
        </w:rPr>
        <w:object w:dxaOrig="4800" w:dyaOrig="660">
          <v:shape id="_x0000_i1102" type="#_x0000_t75" style="width:240pt;height:33pt" o:ole="" fillcolor="window">
            <v:imagedata r:id="rId10" o:title=""/>
          </v:shape>
          <o:OLEObject Type="Embed" ProgID="Equation.3" ShapeID="_x0000_i1102" DrawAspect="Content" ObjectID="_1516114236" r:id="rId11"/>
        </w:object>
      </w:r>
    </w:p>
    <w:p w:rsidR="00627155" w:rsidRPr="008B6576" w:rsidRDefault="00627155">
      <w:pPr>
        <w:pStyle w:val="aavietapunto"/>
        <w:rPr>
          <w:sz w:val="24"/>
          <w:szCs w:val="24"/>
        </w:rPr>
      </w:pPr>
      <w:r w:rsidRPr="008B6576">
        <w:rPr>
          <w:sz w:val="24"/>
          <w:szCs w:val="24"/>
        </w:rPr>
        <w:t xml:space="preserve">Cortes con el eje OY: </w:t>
      </w:r>
      <w:r w:rsidRPr="008B6576">
        <w:rPr>
          <w:position w:val="-24"/>
          <w:sz w:val="24"/>
          <w:szCs w:val="24"/>
        </w:rPr>
        <w:object w:dxaOrig="1600" w:dyaOrig="620">
          <v:shape id="_x0000_i1103" type="#_x0000_t75" style="width:80pt;height:31pt" o:ole="" fillcolor="window">
            <v:imagedata r:id="rId12" o:title=""/>
          </v:shape>
          <o:OLEObject Type="Embed" ProgID="Equation.3" ShapeID="_x0000_i1103" DrawAspect="Content" ObjectID="_1516114237" r:id="rId13"/>
        </w:object>
      </w:r>
      <w:r w:rsidRPr="008B6576">
        <w:rPr>
          <w:sz w:val="24"/>
          <w:szCs w:val="24"/>
        </w:rPr>
        <w:t xml:space="preserve"> </w:t>
      </w:r>
    </w:p>
    <w:p w:rsidR="00627155" w:rsidRPr="008B6576" w:rsidRDefault="00627155">
      <w:pPr>
        <w:pStyle w:val="aaepgrafe2"/>
        <w:rPr>
          <w:szCs w:val="24"/>
        </w:rPr>
      </w:pPr>
      <w:r w:rsidRPr="008B6576">
        <w:rPr>
          <w:szCs w:val="24"/>
        </w:rPr>
        <w:t>2. Simetrías</w:t>
      </w:r>
      <w:r w:rsidR="008B6576">
        <w:rPr>
          <w:szCs w:val="24"/>
        </w:rPr>
        <w:t xml:space="preserve"> y periodicidad</w:t>
      </w:r>
    </w:p>
    <w:p w:rsidR="009175F6" w:rsidRPr="008B6576" w:rsidRDefault="009175F6">
      <w:pPr>
        <w:pStyle w:val="aavietapunto"/>
        <w:rPr>
          <w:sz w:val="24"/>
          <w:szCs w:val="24"/>
        </w:rPr>
      </w:pPr>
      <w:r w:rsidRPr="008B6576">
        <w:rPr>
          <w:position w:val="-30"/>
          <w:sz w:val="24"/>
          <w:szCs w:val="24"/>
        </w:rPr>
        <w:object w:dxaOrig="3460" w:dyaOrig="720">
          <v:shape id="_x0000_i1104" type="#_x0000_t75" style="width:173pt;height:36pt" o:ole="" fillcolor="window">
            <v:imagedata r:id="rId14" o:title=""/>
          </v:shape>
          <o:OLEObject Type="Embed" ProgID="Equation.3" ShapeID="_x0000_i1104" DrawAspect="Content" ObjectID="_1516114238" r:id="rId15"/>
        </w:object>
      </w:r>
      <w:r w:rsidRPr="008B6576">
        <w:rPr>
          <w:sz w:val="24"/>
          <w:szCs w:val="24"/>
        </w:rPr>
        <w:t xml:space="preserve"> </w:t>
      </w:r>
    </w:p>
    <w:p w:rsidR="008B6576" w:rsidRDefault="009175F6">
      <w:pPr>
        <w:pStyle w:val="aavietapunto"/>
        <w:rPr>
          <w:sz w:val="24"/>
          <w:szCs w:val="24"/>
        </w:rPr>
      </w:pPr>
      <w:r w:rsidRPr="008B6576">
        <w:rPr>
          <w:sz w:val="24"/>
          <w:szCs w:val="24"/>
        </w:rPr>
        <w:t xml:space="preserve">Luego </w:t>
      </w:r>
      <w:proofErr w:type="gramStart"/>
      <w:r w:rsidR="00627155" w:rsidRPr="008B6576">
        <w:rPr>
          <w:sz w:val="24"/>
          <w:szCs w:val="24"/>
        </w:rPr>
        <w:t>f(</w:t>
      </w:r>
      <w:proofErr w:type="gramEnd"/>
      <w:r w:rsidR="00627155" w:rsidRPr="008B6576">
        <w:rPr>
          <w:sz w:val="24"/>
          <w:szCs w:val="24"/>
        </w:rPr>
        <w:t xml:space="preserve">-x) = f(x) </w:t>
      </w:r>
      <w:r w:rsidRPr="008B6576">
        <w:rPr>
          <w:sz w:val="24"/>
          <w:szCs w:val="24"/>
        </w:rPr>
        <w:t xml:space="preserve">y </w:t>
      </w:r>
      <w:r w:rsidR="00627155" w:rsidRPr="008B6576">
        <w:rPr>
          <w:sz w:val="24"/>
          <w:szCs w:val="24"/>
        </w:rPr>
        <w:t xml:space="preserve">la función es par (simétrica respecto del eje OY). </w:t>
      </w:r>
    </w:p>
    <w:p w:rsidR="009175F6" w:rsidRPr="003442A7" w:rsidRDefault="008B6576" w:rsidP="003442A7">
      <w:pPr>
        <w:pStyle w:val="aavietapunto"/>
        <w:rPr>
          <w:b/>
          <w:smallCaps/>
          <w:sz w:val="24"/>
          <w:szCs w:val="24"/>
          <w:lang w:val="es-ES_tradnl"/>
        </w:rPr>
      </w:pPr>
      <w:r w:rsidRPr="003442A7">
        <w:rPr>
          <w:sz w:val="24"/>
          <w:szCs w:val="24"/>
        </w:rPr>
        <w:t>No es periódica por ser una fracción algebraica.</w:t>
      </w:r>
    </w:p>
    <w:p w:rsidR="00627155" w:rsidRPr="008B6576" w:rsidRDefault="00627155">
      <w:pPr>
        <w:pStyle w:val="aaepgrafe2"/>
        <w:rPr>
          <w:szCs w:val="24"/>
        </w:rPr>
      </w:pPr>
      <w:r w:rsidRPr="008B6576">
        <w:rPr>
          <w:szCs w:val="24"/>
        </w:rPr>
        <w:t>3. Ramas infinitas y asíntotas.</w:t>
      </w:r>
    </w:p>
    <w:p w:rsidR="00627155" w:rsidRPr="008B6576" w:rsidRDefault="00627155">
      <w:pPr>
        <w:pStyle w:val="aavietapunto"/>
        <w:rPr>
          <w:sz w:val="24"/>
          <w:szCs w:val="24"/>
        </w:rPr>
      </w:pPr>
      <w:r w:rsidRPr="008B6576">
        <w:rPr>
          <w:sz w:val="24"/>
          <w:szCs w:val="24"/>
        </w:rPr>
        <w:t>Horizontales:</w:t>
      </w:r>
    </w:p>
    <w:p w:rsidR="00627155" w:rsidRPr="008B6576" w:rsidRDefault="00627155">
      <w:pPr>
        <w:pStyle w:val="aavietanmero"/>
        <w:numPr>
          <w:ilvl w:val="0"/>
          <w:numId w:val="0"/>
        </w:numPr>
        <w:ind w:left="397"/>
        <w:rPr>
          <w:sz w:val="24"/>
          <w:szCs w:val="24"/>
        </w:rPr>
      </w:pPr>
      <w:r w:rsidRPr="008B6576">
        <w:rPr>
          <w:sz w:val="24"/>
          <w:szCs w:val="24"/>
        </w:rPr>
        <w:t>Por ser f(x) un cociente de polinomios de igual grado, los límites siguientes son los cocientes de los coeficientes de x</w:t>
      </w:r>
      <w:r w:rsidRPr="008B6576">
        <w:rPr>
          <w:sz w:val="24"/>
          <w:szCs w:val="24"/>
          <w:vertAlign w:val="superscript"/>
        </w:rPr>
        <w:t>2</w:t>
      </w:r>
      <w:r w:rsidRPr="008B6576">
        <w:rPr>
          <w:sz w:val="24"/>
          <w:szCs w:val="24"/>
        </w:rPr>
        <w:t xml:space="preserve">. </w:t>
      </w:r>
    </w:p>
    <w:p w:rsidR="00627155" w:rsidRPr="008B6576" w:rsidRDefault="00627155">
      <w:pPr>
        <w:tabs>
          <w:tab w:val="left" w:pos="709"/>
          <w:tab w:val="left" w:pos="1134"/>
        </w:tabs>
        <w:rPr>
          <w:sz w:val="24"/>
          <w:szCs w:val="24"/>
        </w:rPr>
      </w:pPr>
      <w:r w:rsidRPr="008B6576">
        <w:rPr>
          <w:sz w:val="24"/>
          <w:szCs w:val="24"/>
        </w:rPr>
        <w:tab/>
      </w:r>
      <w:r w:rsidRPr="008B6576">
        <w:rPr>
          <w:position w:val="-42"/>
          <w:sz w:val="24"/>
          <w:szCs w:val="24"/>
        </w:rPr>
        <w:object w:dxaOrig="3739" w:dyaOrig="940">
          <v:shape id="_x0000_i1105" type="#_x0000_t75" style="width:187pt;height:47pt" o:ole="" fillcolor="window">
            <v:imagedata r:id="rId16" o:title=""/>
          </v:shape>
          <o:OLEObject Type="Embed" ProgID="Equation.3" ShapeID="_x0000_i1105" DrawAspect="Content" ObjectID="_1516114239" r:id="rId17"/>
        </w:object>
      </w:r>
    </w:p>
    <w:p w:rsidR="009175F6" w:rsidRPr="008B6576" w:rsidRDefault="00627155">
      <w:pPr>
        <w:tabs>
          <w:tab w:val="left" w:pos="709"/>
          <w:tab w:val="left" w:pos="1134"/>
        </w:tabs>
        <w:rPr>
          <w:sz w:val="24"/>
          <w:szCs w:val="24"/>
        </w:rPr>
      </w:pPr>
      <w:r w:rsidRPr="008B6576">
        <w:rPr>
          <w:sz w:val="24"/>
          <w:szCs w:val="24"/>
        </w:rPr>
        <w:t xml:space="preserve">        Además, </w:t>
      </w:r>
    </w:p>
    <w:p w:rsidR="009175F6" w:rsidRPr="008B6576" w:rsidRDefault="009175F6">
      <w:pPr>
        <w:tabs>
          <w:tab w:val="left" w:pos="709"/>
          <w:tab w:val="left" w:pos="1134"/>
        </w:tabs>
        <w:rPr>
          <w:sz w:val="24"/>
          <w:szCs w:val="24"/>
        </w:rPr>
      </w:pPr>
      <w:r w:rsidRPr="008B6576">
        <w:rPr>
          <w:sz w:val="24"/>
          <w:szCs w:val="24"/>
        </w:rPr>
        <w:tab/>
      </w:r>
      <w:r w:rsidRPr="008B6576">
        <w:rPr>
          <w:position w:val="-24"/>
          <w:sz w:val="24"/>
          <w:szCs w:val="24"/>
        </w:rPr>
        <w:object w:dxaOrig="3420" w:dyaOrig="660">
          <v:shape id="_x0000_i1106" type="#_x0000_t75" style="width:127pt;height:24.5pt" o:ole="" fillcolor="window">
            <v:imagedata r:id="rId18" o:title=""/>
          </v:shape>
          <o:OLEObject Type="Embed" ProgID="Equation.3" ShapeID="_x0000_i1106" DrawAspect="Content" ObjectID="_1516114240" r:id="rId19"/>
        </w:object>
      </w:r>
      <w:r w:rsidRPr="008B6576">
        <w:rPr>
          <w:sz w:val="24"/>
          <w:szCs w:val="24"/>
        </w:rPr>
        <w:t xml:space="preserve">. </w:t>
      </w:r>
    </w:p>
    <w:p w:rsidR="009175F6" w:rsidRPr="008B6576" w:rsidRDefault="009175F6">
      <w:pPr>
        <w:tabs>
          <w:tab w:val="left" w:pos="709"/>
          <w:tab w:val="left" w:pos="1134"/>
        </w:tabs>
        <w:rPr>
          <w:sz w:val="24"/>
          <w:szCs w:val="24"/>
        </w:rPr>
      </w:pPr>
      <w:r w:rsidRPr="008B6576">
        <w:rPr>
          <w:sz w:val="24"/>
          <w:szCs w:val="24"/>
        </w:rPr>
        <w:tab/>
      </w:r>
      <w:r w:rsidRPr="008B6576">
        <w:rPr>
          <w:position w:val="-24"/>
          <w:sz w:val="24"/>
          <w:szCs w:val="24"/>
        </w:rPr>
        <w:object w:dxaOrig="2500" w:dyaOrig="620">
          <v:shape id="_x0000_i1107" type="#_x0000_t75" style="width:99.5pt;height:24.5pt" o:ole="">
            <v:imagedata r:id="rId20" o:title=""/>
          </v:shape>
          <o:OLEObject Type="Embed" ProgID="Equation.3" ShapeID="_x0000_i1107" DrawAspect="Content" ObjectID="_1516114241" r:id="rId21"/>
        </w:object>
      </w:r>
      <w:r w:rsidRPr="008B6576">
        <w:rPr>
          <w:sz w:val="24"/>
          <w:szCs w:val="24"/>
        </w:rPr>
        <w:t xml:space="preserve">, es decir, cuando x&gt;1 o x&lt;-1. </w:t>
      </w:r>
    </w:p>
    <w:p w:rsidR="00627155" w:rsidRPr="008B6576" w:rsidRDefault="009175F6">
      <w:pPr>
        <w:tabs>
          <w:tab w:val="left" w:pos="709"/>
          <w:tab w:val="left" w:pos="1134"/>
        </w:tabs>
        <w:rPr>
          <w:sz w:val="24"/>
          <w:szCs w:val="24"/>
        </w:rPr>
      </w:pPr>
      <w:r w:rsidRPr="008B6576">
        <w:rPr>
          <w:sz w:val="24"/>
          <w:szCs w:val="24"/>
        </w:rPr>
        <w:tab/>
        <w:t xml:space="preserve">Por tanto, </w:t>
      </w:r>
      <w:r w:rsidR="00627155" w:rsidRPr="008B6576">
        <w:rPr>
          <w:sz w:val="24"/>
          <w:szCs w:val="24"/>
        </w:rPr>
        <w:t>la gráfica está por encima de la asíntota.</w:t>
      </w:r>
    </w:p>
    <w:p w:rsidR="00627155" w:rsidRPr="008B6576" w:rsidRDefault="00627155">
      <w:pPr>
        <w:pStyle w:val="aavietapunto"/>
        <w:rPr>
          <w:sz w:val="24"/>
          <w:szCs w:val="24"/>
        </w:rPr>
      </w:pPr>
      <w:r w:rsidRPr="008B6576">
        <w:rPr>
          <w:sz w:val="24"/>
          <w:szCs w:val="24"/>
        </w:rPr>
        <w:t>Verticales:</w:t>
      </w:r>
    </w:p>
    <w:p w:rsidR="00627155" w:rsidRPr="008B6576" w:rsidRDefault="00627155">
      <w:pPr>
        <w:tabs>
          <w:tab w:val="left" w:pos="709"/>
          <w:tab w:val="left" w:pos="1134"/>
        </w:tabs>
        <w:ind w:left="360"/>
        <w:rPr>
          <w:sz w:val="24"/>
          <w:szCs w:val="24"/>
        </w:rPr>
      </w:pPr>
      <w:r w:rsidRPr="008B6576">
        <w:rPr>
          <w:position w:val="-70"/>
          <w:sz w:val="24"/>
          <w:szCs w:val="24"/>
        </w:rPr>
        <w:object w:dxaOrig="5160" w:dyaOrig="1520">
          <v:shape id="_x0000_i1108" type="#_x0000_t75" style="width:204.5pt;height:60.5pt" o:ole="" fillcolor="window">
            <v:imagedata r:id="rId22" o:title=""/>
          </v:shape>
          <o:OLEObject Type="Embed" ProgID="Equation.3" ShapeID="_x0000_i1108" DrawAspect="Content" ObjectID="_1516114242" r:id="rId23"/>
        </w:object>
      </w:r>
      <w:r w:rsidRPr="008B6576">
        <w:rPr>
          <w:sz w:val="24"/>
          <w:szCs w:val="24"/>
        </w:rPr>
        <w:t xml:space="preserve">     </w:t>
      </w:r>
      <w:r w:rsidRPr="008B6576">
        <w:rPr>
          <w:position w:val="-70"/>
          <w:sz w:val="24"/>
          <w:szCs w:val="24"/>
        </w:rPr>
        <w:object w:dxaOrig="4800" w:dyaOrig="1520">
          <v:shape id="_x0000_i1109" type="#_x0000_t75" style="width:188.5pt;height:60pt" o:ole="" fillcolor="window">
            <v:imagedata r:id="rId24" o:title=""/>
          </v:shape>
          <o:OLEObject Type="Embed" ProgID="Equation.3" ShapeID="_x0000_i1109" DrawAspect="Content" ObjectID="_1516114243" r:id="rId25"/>
        </w:object>
      </w:r>
    </w:p>
    <w:p w:rsidR="00627155" w:rsidRPr="008B6576" w:rsidRDefault="00627155">
      <w:pPr>
        <w:tabs>
          <w:tab w:val="left" w:pos="709"/>
          <w:tab w:val="left" w:pos="1134"/>
        </w:tabs>
        <w:ind w:firstLine="708"/>
        <w:rPr>
          <w:sz w:val="24"/>
          <w:szCs w:val="24"/>
        </w:rPr>
      </w:pPr>
    </w:p>
    <w:p w:rsidR="00627155" w:rsidRPr="008B6576" w:rsidRDefault="00627155">
      <w:pPr>
        <w:pStyle w:val="aaepgrafe2"/>
        <w:rPr>
          <w:szCs w:val="24"/>
        </w:rPr>
      </w:pPr>
      <w:r w:rsidRPr="008B6576">
        <w:rPr>
          <w:szCs w:val="24"/>
        </w:rPr>
        <w:t>4. Monotonía</w:t>
      </w:r>
    </w:p>
    <w:p w:rsidR="00627155" w:rsidRPr="008B6576" w:rsidRDefault="00627155">
      <w:pPr>
        <w:pStyle w:val="aavietapunto"/>
        <w:numPr>
          <w:ilvl w:val="0"/>
          <w:numId w:val="0"/>
        </w:numPr>
        <w:ind w:firstLine="709"/>
        <w:rPr>
          <w:sz w:val="24"/>
          <w:szCs w:val="24"/>
        </w:rPr>
      </w:pPr>
      <w:r w:rsidRPr="008B6576">
        <w:rPr>
          <w:position w:val="-32"/>
          <w:sz w:val="24"/>
          <w:szCs w:val="24"/>
        </w:rPr>
        <w:object w:dxaOrig="5800" w:dyaOrig="700">
          <v:shape id="_x0000_i1120" type="#_x0000_t75" style="width:290pt;height:35pt" o:ole="" fillcolor="window">
            <v:imagedata r:id="rId26" o:title=""/>
          </v:shape>
          <o:OLEObject Type="Embed" ProgID="Equation.3" ShapeID="_x0000_i1120" DrawAspect="Content" ObjectID="_1516114244" r:id="rId27"/>
        </w:object>
      </w:r>
    </w:p>
    <w:p w:rsidR="00627155" w:rsidRPr="008B6576" w:rsidRDefault="00627155">
      <w:pPr>
        <w:tabs>
          <w:tab w:val="left" w:pos="709"/>
          <w:tab w:val="left" w:pos="1134"/>
        </w:tabs>
        <w:rPr>
          <w:sz w:val="24"/>
          <w:szCs w:val="24"/>
        </w:rPr>
      </w:pPr>
      <w:r w:rsidRPr="008B6576">
        <w:rPr>
          <w:sz w:val="24"/>
          <w:szCs w:val="24"/>
        </w:rPr>
        <w:lastRenderedPageBreak/>
        <w:tab/>
      </w:r>
      <w:r w:rsidR="008B6576" w:rsidRPr="008B6576">
        <w:rPr>
          <w:position w:val="-32"/>
          <w:sz w:val="24"/>
          <w:szCs w:val="24"/>
        </w:rPr>
        <w:object w:dxaOrig="4400" w:dyaOrig="700">
          <v:shape id="_x0000_i1111" type="#_x0000_t75" style="width:196pt;height:31pt" o:ole="" fillcolor="window">
            <v:imagedata r:id="rId28" o:title=""/>
          </v:shape>
          <o:OLEObject Type="Embed" ProgID="Equation.3" ShapeID="_x0000_i1111" DrawAspect="Content" ObjectID="_1516114245" r:id="rId29"/>
        </w:object>
      </w:r>
    </w:p>
    <w:p w:rsidR="00627155" w:rsidRPr="008B6576" w:rsidRDefault="00627155">
      <w:pPr>
        <w:tabs>
          <w:tab w:val="left" w:pos="709"/>
          <w:tab w:val="left" w:pos="1134"/>
        </w:tabs>
        <w:rPr>
          <w:sz w:val="24"/>
          <w:szCs w:val="24"/>
        </w:rPr>
      </w:pPr>
      <w:r w:rsidRPr="008B6576">
        <w:rPr>
          <w:sz w:val="24"/>
          <w:szCs w:val="24"/>
        </w:rPr>
        <w:tab/>
        <w:t>Puntos de discontinuidad para f</w:t>
      </w:r>
      <w:r w:rsidR="009175F6" w:rsidRPr="008B6576">
        <w:rPr>
          <w:sz w:val="24"/>
          <w:szCs w:val="24"/>
        </w:rPr>
        <w:t xml:space="preserve"> </w:t>
      </w:r>
      <w:r w:rsidRPr="008B6576">
        <w:rPr>
          <w:sz w:val="24"/>
          <w:szCs w:val="24"/>
        </w:rPr>
        <w:t>'(x): x = -1; x = 1</w:t>
      </w:r>
    </w:p>
    <w:p w:rsidR="00627155" w:rsidRPr="008B6576" w:rsidRDefault="00627155">
      <w:pPr>
        <w:tabs>
          <w:tab w:val="left" w:pos="709"/>
          <w:tab w:val="left" w:pos="1134"/>
        </w:tabs>
        <w:rPr>
          <w:sz w:val="24"/>
          <w:szCs w:val="24"/>
        </w:rPr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275"/>
        <w:gridCol w:w="1418"/>
        <w:gridCol w:w="1417"/>
        <w:gridCol w:w="1276"/>
      </w:tblGrid>
      <w:tr w:rsidR="00627155" w:rsidRPr="008B6576" w:rsidTr="00307499">
        <w:tc>
          <w:tcPr>
            <w:tcW w:w="1559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(-</w:t>
            </w:r>
            <w:r w:rsidRPr="008B6576">
              <w:rPr>
                <w:position w:val="-4"/>
                <w:sz w:val="24"/>
                <w:szCs w:val="24"/>
              </w:rPr>
              <w:object w:dxaOrig="240" w:dyaOrig="200">
                <v:shape id="_x0000_i1112" type="#_x0000_t75" style="width:12pt;height:10pt" o:ole="" fillcolor="window">
                  <v:imagedata r:id="rId30" o:title=""/>
                </v:shape>
                <o:OLEObject Type="Embed" ProgID="Equation.DSMT4" ShapeID="_x0000_i1112" DrawAspect="Content" ObjectID="_1516114246" r:id="rId31"/>
              </w:object>
            </w:r>
            <w:r w:rsidRPr="008B6576">
              <w:rPr>
                <w:sz w:val="24"/>
                <w:szCs w:val="24"/>
              </w:rPr>
              <w:t>, -1)</w:t>
            </w:r>
          </w:p>
        </w:tc>
        <w:tc>
          <w:tcPr>
            <w:tcW w:w="1418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(-1, 0)</w:t>
            </w:r>
          </w:p>
        </w:tc>
        <w:tc>
          <w:tcPr>
            <w:tcW w:w="1417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(0, 1)</w:t>
            </w:r>
          </w:p>
        </w:tc>
        <w:tc>
          <w:tcPr>
            <w:tcW w:w="1276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 xml:space="preserve">(1, </w:t>
            </w:r>
            <w:r w:rsidRPr="008B6576">
              <w:rPr>
                <w:position w:val="-4"/>
                <w:sz w:val="24"/>
                <w:szCs w:val="24"/>
              </w:rPr>
              <w:object w:dxaOrig="240" w:dyaOrig="200">
                <v:shape id="_x0000_i1113" type="#_x0000_t75" style="width:12pt;height:10pt" o:ole="" fillcolor="window">
                  <v:imagedata r:id="rId30" o:title=""/>
                </v:shape>
                <o:OLEObject Type="Embed" ProgID="Equation.DSMT4" ShapeID="_x0000_i1113" DrawAspect="Content" ObjectID="_1516114247" r:id="rId32"/>
              </w:object>
            </w:r>
            <w:r w:rsidRPr="008B6576">
              <w:rPr>
                <w:sz w:val="24"/>
                <w:szCs w:val="24"/>
              </w:rPr>
              <w:t>)</w:t>
            </w:r>
          </w:p>
        </w:tc>
      </w:tr>
      <w:tr w:rsidR="00627155" w:rsidRPr="008B6576" w:rsidTr="00307499">
        <w:tc>
          <w:tcPr>
            <w:tcW w:w="1559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Signo de f'(x)</w:t>
            </w:r>
          </w:p>
        </w:tc>
        <w:tc>
          <w:tcPr>
            <w:tcW w:w="1275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f'(-2) &gt; 0</w:t>
            </w:r>
          </w:p>
        </w:tc>
        <w:tc>
          <w:tcPr>
            <w:tcW w:w="1418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f'(-1/2) &gt; 0</w:t>
            </w:r>
          </w:p>
        </w:tc>
        <w:tc>
          <w:tcPr>
            <w:tcW w:w="1417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f'(1/2) &lt; 0</w:t>
            </w:r>
          </w:p>
        </w:tc>
        <w:tc>
          <w:tcPr>
            <w:tcW w:w="1276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f'(2) &lt; 0</w:t>
            </w:r>
          </w:p>
        </w:tc>
      </w:tr>
      <w:tr w:rsidR="00627155" w:rsidRPr="008B6576" w:rsidTr="00307499">
        <w:tc>
          <w:tcPr>
            <w:tcW w:w="1559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f(x)</w:t>
            </w:r>
          </w:p>
        </w:tc>
        <w:tc>
          <w:tcPr>
            <w:tcW w:w="1275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creciente</w:t>
            </w:r>
          </w:p>
        </w:tc>
        <w:tc>
          <w:tcPr>
            <w:tcW w:w="1418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creciente</w:t>
            </w:r>
          </w:p>
        </w:tc>
        <w:tc>
          <w:tcPr>
            <w:tcW w:w="1417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decreciente</w:t>
            </w:r>
          </w:p>
        </w:tc>
        <w:tc>
          <w:tcPr>
            <w:tcW w:w="1276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decreciente</w:t>
            </w:r>
          </w:p>
        </w:tc>
      </w:tr>
    </w:tbl>
    <w:p w:rsidR="00627155" w:rsidRPr="008B6576" w:rsidRDefault="00627155">
      <w:pPr>
        <w:tabs>
          <w:tab w:val="left" w:pos="709"/>
          <w:tab w:val="left" w:pos="1134"/>
        </w:tabs>
        <w:rPr>
          <w:sz w:val="24"/>
          <w:szCs w:val="24"/>
        </w:rPr>
      </w:pPr>
    </w:p>
    <w:p w:rsidR="008B6576" w:rsidRDefault="00627155" w:rsidP="008B6576">
      <w:pPr>
        <w:pStyle w:val="aavietapunto"/>
        <w:numPr>
          <w:ilvl w:val="0"/>
          <w:numId w:val="0"/>
        </w:numPr>
        <w:ind w:left="397"/>
        <w:rPr>
          <w:sz w:val="24"/>
          <w:szCs w:val="24"/>
        </w:rPr>
      </w:pPr>
      <w:r w:rsidRPr="003442A7">
        <w:rPr>
          <w:sz w:val="24"/>
          <w:szCs w:val="24"/>
        </w:rPr>
        <w:t>Como f(x) es creciente por la izquierda de 0 y decreciente por la derecha, en x = 0 hay un máximo relativo.  Punto (0, -2).</w:t>
      </w:r>
    </w:p>
    <w:p w:rsidR="009D17F3" w:rsidRPr="008B6576" w:rsidRDefault="009D17F3" w:rsidP="009D17F3">
      <w:pPr>
        <w:pStyle w:val="aaepgrafe2"/>
        <w:rPr>
          <w:szCs w:val="24"/>
        </w:rPr>
      </w:pPr>
      <w:r>
        <w:rPr>
          <w:szCs w:val="24"/>
        </w:rPr>
        <w:t>5</w:t>
      </w:r>
      <w:r w:rsidRPr="008B6576">
        <w:rPr>
          <w:szCs w:val="24"/>
        </w:rPr>
        <w:t xml:space="preserve">. </w:t>
      </w:r>
      <w:r>
        <w:rPr>
          <w:szCs w:val="24"/>
        </w:rPr>
        <w:t>Curvatura</w:t>
      </w:r>
    </w:p>
    <w:p w:rsidR="009D17F3" w:rsidRPr="008B6576" w:rsidRDefault="009D17F3" w:rsidP="009D17F3">
      <w:pPr>
        <w:pStyle w:val="aavietapunto"/>
        <w:numPr>
          <w:ilvl w:val="0"/>
          <w:numId w:val="0"/>
        </w:numPr>
        <w:ind w:firstLine="709"/>
        <w:rPr>
          <w:sz w:val="24"/>
          <w:szCs w:val="24"/>
        </w:rPr>
      </w:pPr>
      <w:r w:rsidRPr="008B6576">
        <w:rPr>
          <w:position w:val="-32"/>
          <w:sz w:val="24"/>
          <w:szCs w:val="24"/>
        </w:rPr>
        <w:object w:dxaOrig="5780" w:dyaOrig="740">
          <v:shape id="_x0000_i1114" type="#_x0000_t75" style="width:289pt;height:37pt" o:ole="" fillcolor="window">
            <v:imagedata r:id="rId33" o:title=""/>
          </v:shape>
          <o:OLEObject Type="Embed" ProgID="Equation.3" ShapeID="_x0000_i1114" DrawAspect="Content" ObjectID="_1516114248" r:id="rId34"/>
        </w:object>
      </w:r>
    </w:p>
    <w:p w:rsidR="009D17F3" w:rsidRPr="008B6576" w:rsidRDefault="009D17F3" w:rsidP="009D17F3">
      <w:pPr>
        <w:pStyle w:val="aavietapunto"/>
        <w:numPr>
          <w:ilvl w:val="0"/>
          <w:numId w:val="0"/>
        </w:numPr>
        <w:ind w:left="709" w:firstLine="709"/>
        <w:rPr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≠0 ∀x</m:t>
          </m:r>
        </m:oMath>
      </m:oMathPara>
    </w:p>
    <w:p w:rsidR="009D17F3" w:rsidRPr="008B6576" w:rsidRDefault="009D17F3" w:rsidP="009D17F3">
      <w:pPr>
        <w:pStyle w:val="aavietapunto"/>
        <w:numPr>
          <w:ilvl w:val="0"/>
          <w:numId w:val="0"/>
        </w:numPr>
        <w:ind w:firstLine="709"/>
        <w:rPr>
          <w:sz w:val="24"/>
          <w:szCs w:val="24"/>
        </w:rPr>
      </w:pPr>
    </w:p>
    <w:p w:rsidR="009D17F3" w:rsidRPr="008B6576" w:rsidRDefault="009D17F3" w:rsidP="009D17F3">
      <w:pPr>
        <w:pStyle w:val="aavietapunto"/>
        <w:numPr>
          <w:ilvl w:val="0"/>
          <w:numId w:val="0"/>
        </w:numPr>
        <w:ind w:firstLine="709"/>
        <w:rPr>
          <w:sz w:val="24"/>
          <w:szCs w:val="24"/>
        </w:rPr>
      </w:pPr>
      <w:r w:rsidRPr="008B6576">
        <w:rPr>
          <w:sz w:val="24"/>
          <w:szCs w:val="24"/>
        </w:rPr>
        <w:t>Puntos de discontinuidad para f</w:t>
      </w:r>
      <w:r>
        <w:rPr>
          <w:sz w:val="24"/>
          <w:szCs w:val="24"/>
        </w:rPr>
        <w:t xml:space="preserve"> </w:t>
      </w:r>
      <w:r w:rsidRPr="008B6576">
        <w:rPr>
          <w:sz w:val="24"/>
          <w:szCs w:val="24"/>
        </w:rPr>
        <w:t>''(x): x = -1; x = 1</w:t>
      </w:r>
    </w:p>
    <w:p w:rsidR="009D17F3" w:rsidRPr="008B6576" w:rsidRDefault="009D17F3" w:rsidP="009D17F3">
      <w:pPr>
        <w:tabs>
          <w:tab w:val="left" w:pos="709"/>
          <w:tab w:val="left" w:pos="1134"/>
        </w:tabs>
        <w:rPr>
          <w:sz w:val="24"/>
          <w:szCs w:val="24"/>
        </w:rPr>
      </w:pPr>
      <w:r w:rsidRPr="008B6576">
        <w:rPr>
          <w:sz w:val="24"/>
          <w:szCs w:val="24"/>
        </w:rPr>
        <w:tab/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1418"/>
        <w:gridCol w:w="1417"/>
      </w:tblGrid>
      <w:tr w:rsidR="009D17F3" w:rsidRPr="008B6576" w:rsidTr="00B75469">
        <w:tc>
          <w:tcPr>
            <w:tcW w:w="1843" w:type="dxa"/>
          </w:tcPr>
          <w:p w:rsidR="009D17F3" w:rsidRPr="008B6576" w:rsidRDefault="009D17F3" w:rsidP="00B75469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17F3" w:rsidRPr="008B6576" w:rsidRDefault="009D17F3" w:rsidP="00B75469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(-</w:t>
            </w:r>
            <w:r w:rsidRPr="008B6576">
              <w:rPr>
                <w:position w:val="-4"/>
                <w:sz w:val="24"/>
                <w:szCs w:val="24"/>
              </w:rPr>
              <w:object w:dxaOrig="240" w:dyaOrig="200">
                <v:shape id="_x0000_i1115" type="#_x0000_t75" style="width:12pt;height:10pt" o:ole="" fillcolor="window">
                  <v:imagedata r:id="rId30" o:title=""/>
                </v:shape>
                <o:OLEObject Type="Embed" ProgID="Equation.DSMT4" ShapeID="_x0000_i1115" DrawAspect="Content" ObjectID="_1516114249" r:id="rId35"/>
              </w:object>
            </w:r>
            <w:r w:rsidRPr="008B6576">
              <w:rPr>
                <w:sz w:val="24"/>
                <w:szCs w:val="24"/>
              </w:rPr>
              <w:t>, -1)</w:t>
            </w:r>
          </w:p>
        </w:tc>
        <w:tc>
          <w:tcPr>
            <w:tcW w:w="1418" w:type="dxa"/>
          </w:tcPr>
          <w:p w:rsidR="009D17F3" w:rsidRPr="008B6576" w:rsidRDefault="009D17F3" w:rsidP="00B75469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(-1, 1)</w:t>
            </w:r>
          </w:p>
        </w:tc>
        <w:tc>
          <w:tcPr>
            <w:tcW w:w="1417" w:type="dxa"/>
          </w:tcPr>
          <w:p w:rsidR="009D17F3" w:rsidRPr="008B6576" w:rsidRDefault="009D17F3" w:rsidP="00B75469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 xml:space="preserve">(1, </w:t>
            </w:r>
            <w:r w:rsidRPr="008B6576">
              <w:rPr>
                <w:position w:val="-4"/>
                <w:sz w:val="24"/>
                <w:szCs w:val="24"/>
              </w:rPr>
              <w:object w:dxaOrig="240" w:dyaOrig="200">
                <v:shape id="_x0000_i1116" type="#_x0000_t75" style="width:12pt;height:10pt" o:ole="" fillcolor="window">
                  <v:imagedata r:id="rId30" o:title=""/>
                </v:shape>
                <o:OLEObject Type="Embed" ProgID="Equation.DSMT4" ShapeID="_x0000_i1116" DrawAspect="Content" ObjectID="_1516114250" r:id="rId36"/>
              </w:object>
            </w:r>
            <w:r w:rsidRPr="008B6576">
              <w:rPr>
                <w:sz w:val="24"/>
                <w:szCs w:val="24"/>
              </w:rPr>
              <w:t>)</w:t>
            </w:r>
          </w:p>
        </w:tc>
      </w:tr>
      <w:tr w:rsidR="009D17F3" w:rsidRPr="008B6576" w:rsidTr="00B75469">
        <w:tc>
          <w:tcPr>
            <w:tcW w:w="1843" w:type="dxa"/>
          </w:tcPr>
          <w:p w:rsidR="009D17F3" w:rsidRPr="008B6576" w:rsidRDefault="009D17F3" w:rsidP="00B75469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Signo de f’’(x)</w:t>
            </w:r>
          </w:p>
        </w:tc>
        <w:tc>
          <w:tcPr>
            <w:tcW w:w="1417" w:type="dxa"/>
          </w:tcPr>
          <w:p w:rsidR="009D17F3" w:rsidRPr="008B6576" w:rsidRDefault="009D17F3" w:rsidP="00B75469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f’’(-2) &gt; 0</w:t>
            </w:r>
          </w:p>
        </w:tc>
        <w:tc>
          <w:tcPr>
            <w:tcW w:w="1418" w:type="dxa"/>
          </w:tcPr>
          <w:p w:rsidR="009D17F3" w:rsidRPr="008B6576" w:rsidRDefault="009D17F3" w:rsidP="00B75469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f’’(0) &lt; 0</w:t>
            </w:r>
          </w:p>
        </w:tc>
        <w:tc>
          <w:tcPr>
            <w:tcW w:w="1417" w:type="dxa"/>
          </w:tcPr>
          <w:p w:rsidR="009D17F3" w:rsidRPr="008B6576" w:rsidRDefault="009D17F3" w:rsidP="00B75469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f’’(2) &gt; 0</w:t>
            </w:r>
          </w:p>
        </w:tc>
      </w:tr>
      <w:tr w:rsidR="009D17F3" w:rsidRPr="008B6576" w:rsidTr="00B75469">
        <w:tc>
          <w:tcPr>
            <w:tcW w:w="1843" w:type="dxa"/>
          </w:tcPr>
          <w:p w:rsidR="009D17F3" w:rsidRPr="008B6576" w:rsidRDefault="009D17F3" w:rsidP="00B75469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f(x)</w:t>
            </w:r>
          </w:p>
        </w:tc>
        <w:tc>
          <w:tcPr>
            <w:tcW w:w="1417" w:type="dxa"/>
          </w:tcPr>
          <w:p w:rsidR="009D17F3" w:rsidRPr="008B6576" w:rsidRDefault="009D17F3" w:rsidP="00B75469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convexa</w:t>
            </w:r>
          </w:p>
        </w:tc>
        <w:tc>
          <w:tcPr>
            <w:tcW w:w="1418" w:type="dxa"/>
          </w:tcPr>
          <w:p w:rsidR="009D17F3" w:rsidRPr="008B6576" w:rsidRDefault="009D17F3" w:rsidP="00B75469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cóncava</w:t>
            </w:r>
          </w:p>
        </w:tc>
        <w:tc>
          <w:tcPr>
            <w:tcW w:w="1417" w:type="dxa"/>
          </w:tcPr>
          <w:p w:rsidR="009D17F3" w:rsidRPr="008B6576" w:rsidRDefault="009D17F3" w:rsidP="00B75469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convexa</w:t>
            </w:r>
          </w:p>
        </w:tc>
      </w:tr>
    </w:tbl>
    <w:p w:rsidR="009D17F3" w:rsidRPr="008B6576" w:rsidRDefault="009D17F3" w:rsidP="009D17F3">
      <w:pPr>
        <w:tabs>
          <w:tab w:val="left" w:pos="709"/>
          <w:tab w:val="left" w:pos="1134"/>
        </w:tabs>
        <w:ind w:left="1080"/>
        <w:rPr>
          <w:sz w:val="24"/>
          <w:szCs w:val="24"/>
        </w:rPr>
      </w:pPr>
    </w:p>
    <w:p w:rsidR="009D17F3" w:rsidRPr="009D17F3" w:rsidRDefault="009D17F3" w:rsidP="009D17F3">
      <w:pPr>
        <w:pStyle w:val="aavietapunto"/>
        <w:numPr>
          <w:ilvl w:val="0"/>
          <w:numId w:val="0"/>
        </w:numPr>
        <w:ind w:left="397"/>
        <w:rPr>
          <w:sz w:val="24"/>
          <w:szCs w:val="24"/>
        </w:rPr>
      </w:pPr>
      <w:r w:rsidRPr="009D17F3">
        <w:rPr>
          <w:sz w:val="24"/>
          <w:szCs w:val="24"/>
        </w:rPr>
        <w:t>No tiene puntos de inflexión por no estar definida la función en los puntos con cambio de curvatura.</w:t>
      </w:r>
    </w:p>
    <w:p w:rsidR="009D17F3" w:rsidRPr="003442A7" w:rsidRDefault="009D17F3" w:rsidP="008B6576">
      <w:pPr>
        <w:pStyle w:val="aavietapunto"/>
        <w:numPr>
          <w:ilvl w:val="0"/>
          <w:numId w:val="0"/>
        </w:numPr>
        <w:ind w:left="397"/>
        <w:rPr>
          <w:sz w:val="24"/>
          <w:szCs w:val="24"/>
        </w:rPr>
      </w:pPr>
    </w:p>
    <w:p w:rsidR="00627155" w:rsidRPr="008B6576" w:rsidRDefault="00627155" w:rsidP="008B6576">
      <w:pPr>
        <w:pStyle w:val="Ttulo2"/>
      </w:pPr>
      <w:r w:rsidRPr="008B6576">
        <w:t>Resumen:</w:t>
      </w:r>
    </w:p>
    <w:p w:rsidR="00627155" w:rsidRDefault="00627155" w:rsidP="008B6576">
      <w:pPr>
        <w:pStyle w:val="Prrafodelista"/>
        <w:numPr>
          <w:ilvl w:val="0"/>
          <w:numId w:val="12"/>
        </w:numPr>
        <w:rPr>
          <w:sz w:val="24"/>
          <w:szCs w:val="24"/>
        </w:rPr>
      </w:pPr>
      <w:proofErr w:type="spellStart"/>
      <w:proofErr w:type="gramStart"/>
      <w:r w:rsidRPr="008B6576">
        <w:rPr>
          <w:sz w:val="24"/>
          <w:szCs w:val="24"/>
        </w:rPr>
        <w:t>D</w:t>
      </w:r>
      <w:r w:rsidR="008B6576" w:rsidRPr="008B6576">
        <w:rPr>
          <w:sz w:val="24"/>
          <w:szCs w:val="24"/>
        </w:rPr>
        <w:t>om</w:t>
      </w:r>
      <w:proofErr w:type="spellEnd"/>
      <w:r w:rsidRPr="008B6576">
        <w:rPr>
          <w:sz w:val="24"/>
          <w:szCs w:val="24"/>
        </w:rPr>
        <w:t>(</w:t>
      </w:r>
      <w:proofErr w:type="gramEnd"/>
      <w:r w:rsidRPr="008B6576">
        <w:rPr>
          <w:sz w:val="24"/>
          <w:szCs w:val="24"/>
        </w:rPr>
        <w:t xml:space="preserve">f) = R – {-1, 1} y f(x) continua en </w:t>
      </w:r>
      <w:proofErr w:type="spellStart"/>
      <w:r w:rsidRPr="008B6576">
        <w:rPr>
          <w:sz w:val="24"/>
          <w:szCs w:val="24"/>
        </w:rPr>
        <w:t>D</w:t>
      </w:r>
      <w:r w:rsidR="008B6576" w:rsidRPr="008B6576">
        <w:rPr>
          <w:sz w:val="24"/>
          <w:szCs w:val="24"/>
        </w:rPr>
        <w:t>om</w:t>
      </w:r>
      <w:proofErr w:type="spellEnd"/>
      <w:r w:rsidRPr="008B6576">
        <w:rPr>
          <w:sz w:val="24"/>
          <w:szCs w:val="24"/>
        </w:rPr>
        <w:t>(f).</w:t>
      </w:r>
    </w:p>
    <w:p w:rsidR="00307499" w:rsidRDefault="00307499" w:rsidP="00307499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Asíntotas</w:t>
      </w:r>
    </w:p>
    <w:p w:rsidR="00307499" w:rsidRPr="008B6576" w:rsidRDefault="00307499" w:rsidP="00307499">
      <w:pPr>
        <w:pStyle w:val="Prrafodelista"/>
        <w:numPr>
          <w:ilvl w:val="1"/>
          <w:numId w:val="12"/>
        </w:numPr>
        <w:rPr>
          <w:sz w:val="24"/>
          <w:szCs w:val="24"/>
        </w:rPr>
      </w:pPr>
      <w:r w:rsidRPr="008B6576">
        <w:rPr>
          <w:sz w:val="24"/>
          <w:szCs w:val="24"/>
        </w:rPr>
        <w:t>y = -1 asíntota horizontal (la curva se acerca por encima de la asíntota)</w:t>
      </w:r>
    </w:p>
    <w:p w:rsidR="00307499" w:rsidRPr="008B6576" w:rsidRDefault="00307499" w:rsidP="00307499">
      <w:pPr>
        <w:pStyle w:val="Prrafodelista"/>
        <w:numPr>
          <w:ilvl w:val="1"/>
          <w:numId w:val="12"/>
        </w:numPr>
        <w:rPr>
          <w:sz w:val="24"/>
          <w:szCs w:val="24"/>
        </w:rPr>
      </w:pPr>
      <w:r w:rsidRPr="008B6576">
        <w:rPr>
          <w:sz w:val="24"/>
          <w:szCs w:val="24"/>
        </w:rPr>
        <w:t>x = -1 asíntota vertical (izquierda: +</w:t>
      </w:r>
      <w:r w:rsidRPr="008B6576">
        <w:object w:dxaOrig="220" w:dyaOrig="180">
          <v:shape id="_x0000_i1039" type="#_x0000_t75" style="width:11pt;height:9pt" o:ole="" fillcolor="window">
            <v:imagedata r:id="rId37" o:title=""/>
          </v:shape>
          <o:OLEObject Type="Embed" ProgID="Equation.3" ShapeID="_x0000_i1039" DrawAspect="Content" ObjectID="_1516114251" r:id="rId38"/>
        </w:object>
      </w:r>
      <w:r w:rsidRPr="008B6576">
        <w:rPr>
          <w:sz w:val="24"/>
          <w:szCs w:val="24"/>
        </w:rPr>
        <w:t>; derecha: -</w:t>
      </w:r>
      <w:r w:rsidRPr="008B6576">
        <w:object w:dxaOrig="220" w:dyaOrig="180">
          <v:shape id="_x0000_i1040" type="#_x0000_t75" style="width:11pt;height:9pt" o:ole="" fillcolor="window">
            <v:imagedata r:id="rId37" o:title=""/>
          </v:shape>
          <o:OLEObject Type="Embed" ProgID="Equation.3" ShapeID="_x0000_i1040" DrawAspect="Content" ObjectID="_1516114252" r:id="rId39"/>
        </w:object>
      </w:r>
      <w:r w:rsidRPr="008B6576">
        <w:rPr>
          <w:sz w:val="24"/>
          <w:szCs w:val="24"/>
        </w:rPr>
        <w:t>)</w:t>
      </w:r>
    </w:p>
    <w:p w:rsidR="00307499" w:rsidRPr="00307499" w:rsidRDefault="00307499" w:rsidP="00307499">
      <w:pPr>
        <w:pStyle w:val="Prrafodelista"/>
        <w:numPr>
          <w:ilvl w:val="1"/>
          <w:numId w:val="12"/>
        </w:numPr>
        <w:rPr>
          <w:sz w:val="24"/>
          <w:szCs w:val="24"/>
        </w:rPr>
      </w:pPr>
      <w:r w:rsidRPr="008B6576">
        <w:rPr>
          <w:sz w:val="24"/>
          <w:szCs w:val="24"/>
        </w:rPr>
        <w:t>x = 1 asíntota vertical (izquierda: -</w:t>
      </w:r>
      <w:r w:rsidRPr="008B6576">
        <w:object w:dxaOrig="220" w:dyaOrig="180">
          <v:shape id="_x0000_i1041" type="#_x0000_t75" style="width:11pt;height:9pt" o:ole="" fillcolor="window">
            <v:imagedata r:id="rId37" o:title=""/>
          </v:shape>
          <o:OLEObject Type="Embed" ProgID="Equation.3" ShapeID="_x0000_i1041" DrawAspect="Content" ObjectID="_1516114253" r:id="rId40"/>
        </w:object>
      </w:r>
      <w:r w:rsidRPr="008B6576">
        <w:rPr>
          <w:sz w:val="24"/>
          <w:szCs w:val="24"/>
        </w:rPr>
        <w:t>; derecha: +</w:t>
      </w:r>
      <w:r w:rsidRPr="008B6576">
        <w:object w:dxaOrig="220" w:dyaOrig="180">
          <v:shape id="_x0000_i1042" type="#_x0000_t75" style="width:11pt;height:9pt" o:ole="" fillcolor="window">
            <v:imagedata r:id="rId37" o:title=""/>
          </v:shape>
          <o:OLEObject Type="Embed" ProgID="Equation.3" ShapeID="_x0000_i1042" DrawAspect="Content" ObjectID="_1516114254" r:id="rId41"/>
        </w:object>
      </w:r>
      <w:r w:rsidRPr="008B6576">
        <w:rPr>
          <w:sz w:val="24"/>
          <w:szCs w:val="24"/>
        </w:rPr>
        <w:t>)</w:t>
      </w:r>
    </w:p>
    <w:p w:rsidR="008B6576" w:rsidRDefault="008B6576" w:rsidP="008B6576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Monotonía:</w:t>
      </w:r>
    </w:p>
    <w:p w:rsidR="00627155" w:rsidRPr="008B6576" w:rsidRDefault="008B6576" w:rsidP="008B6576">
      <w:pPr>
        <w:ind w:left="709"/>
        <w:rPr>
          <w:sz w:val="24"/>
          <w:szCs w:val="24"/>
        </w:rPr>
      </w:pPr>
      <w:r w:rsidRPr="008B6576">
        <w:rPr>
          <w:position w:val="-10"/>
        </w:rPr>
        <w:object w:dxaOrig="3400" w:dyaOrig="340">
          <v:shape id="_x0000_i1043" type="#_x0000_t75" style="width:151pt;height:15pt" o:ole="" fillcolor="window">
            <v:imagedata r:id="rId42" o:title=""/>
          </v:shape>
          <o:OLEObject Type="Embed" ProgID="Equation.3" ShapeID="_x0000_i1043" DrawAspect="Content" ObjectID="_1516114255" r:id="rId43"/>
        </w:object>
      </w:r>
    </w:p>
    <w:p w:rsidR="00627155" w:rsidRPr="008B6576" w:rsidRDefault="008B6576" w:rsidP="008B6576">
      <w:pPr>
        <w:ind w:left="709"/>
        <w:rPr>
          <w:sz w:val="24"/>
          <w:szCs w:val="24"/>
        </w:rPr>
      </w:pPr>
      <w:r w:rsidRPr="008B6576">
        <w:rPr>
          <w:position w:val="-10"/>
        </w:rPr>
        <w:object w:dxaOrig="3140" w:dyaOrig="340">
          <v:shape id="_x0000_i1044" type="#_x0000_t75" style="width:142pt;height:15pt" o:ole="" fillcolor="window">
            <v:imagedata r:id="rId44" o:title=""/>
          </v:shape>
          <o:OLEObject Type="Embed" ProgID="Equation.3" ShapeID="_x0000_i1044" DrawAspect="Content" ObjectID="_1516114256" r:id="rId45"/>
        </w:object>
      </w:r>
    </w:p>
    <w:p w:rsidR="008B6576" w:rsidRDefault="00627155" w:rsidP="008B6576">
      <w:pPr>
        <w:pStyle w:val="Prrafodelista"/>
        <w:numPr>
          <w:ilvl w:val="0"/>
          <w:numId w:val="13"/>
        </w:numPr>
        <w:rPr>
          <w:sz w:val="24"/>
          <w:szCs w:val="24"/>
        </w:rPr>
      </w:pPr>
      <w:r w:rsidRPr="008B6576">
        <w:rPr>
          <w:sz w:val="24"/>
          <w:szCs w:val="24"/>
        </w:rPr>
        <w:t>En x = 0 hay un máximo relativo.  Punto (0, -2)</w:t>
      </w:r>
    </w:p>
    <w:p w:rsidR="009D17F3" w:rsidRDefault="009D17F3" w:rsidP="009D17F3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Curvatura</w:t>
      </w:r>
    </w:p>
    <w:p w:rsidR="009D17F3" w:rsidRPr="008B6576" w:rsidRDefault="009D17F3" w:rsidP="009D17F3">
      <w:pPr>
        <w:ind w:firstLine="709"/>
        <w:rPr>
          <w:sz w:val="24"/>
          <w:szCs w:val="24"/>
        </w:rPr>
      </w:pPr>
      <w:r w:rsidRPr="008B6576">
        <w:object w:dxaOrig="3500" w:dyaOrig="680">
          <v:shape id="_x0000_i1121" type="#_x0000_t75" style="width:175pt;height:34pt" o:ole="" fillcolor="window">
            <v:imagedata r:id="rId46" o:title=""/>
          </v:shape>
          <o:OLEObject Type="Embed" ProgID="Equation.3" ShapeID="_x0000_i1121" DrawAspect="Content" ObjectID="_1516114257" r:id="rId47"/>
        </w:object>
      </w:r>
    </w:p>
    <w:p w:rsidR="009D17F3" w:rsidRDefault="009D17F3" w:rsidP="009D17F3">
      <w:pPr>
        <w:pStyle w:val="Prrafodelista"/>
        <w:numPr>
          <w:ilvl w:val="0"/>
          <w:numId w:val="12"/>
        </w:numPr>
        <w:rPr>
          <w:sz w:val="24"/>
          <w:szCs w:val="24"/>
        </w:rPr>
      </w:pPr>
      <w:r w:rsidRPr="008B6576">
        <w:rPr>
          <w:sz w:val="24"/>
          <w:szCs w:val="24"/>
        </w:rPr>
        <w:t>No tiene puntos de inflexión.</w:t>
      </w:r>
    </w:p>
    <w:p w:rsidR="00307499" w:rsidRPr="008B6576" w:rsidRDefault="00307499" w:rsidP="008B6576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Tabla de valores:</w:t>
      </w:r>
    </w:p>
    <w:p w:rsidR="00627155" w:rsidRPr="008B6576" w:rsidRDefault="00627155">
      <w:pPr>
        <w:tabs>
          <w:tab w:val="left" w:pos="709"/>
          <w:tab w:val="left" w:pos="1134"/>
        </w:tabs>
        <w:ind w:left="36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8B6576" w:rsidRPr="008B6576" w:rsidTr="00425E2E">
        <w:trPr>
          <w:jc w:val="center"/>
        </w:trPr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rPr>
                <w:b/>
                <w:sz w:val="24"/>
                <w:szCs w:val="24"/>
              </w:rPr>
            </w:pPr>
            <w:r w:rsidRPr="008B6576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-2</w:t>
            </w:r>
          </w:p>
        </w:tc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-</w:t>
            </w:r>
            <w:r w:rsidRPr="008B6576">
              <w:rPr>
                <w:position w:val="-6"/>
                <w:sz w:val="24"/>
                <w:szCs w:val="24"/>
              </w:rPr>
              <w:object w:dxaOrig="340" w:dyaOrig="320">
                <v:shape id="_x0000_i1045" type="#_x0000_t75" style="width:17pt;height:16pt" o:ole="" fillcolor="window">
                  <v:imagedata r:id="rId48" o:title=""/>
                </v:shape>
                <o:OLEObject Type="Embed" ProgID="Equation.3" ShapeID="_x0000_i1045" DrawAspect="Content" ObjectID="_1516114258" r:id="rId49"/>
              </w:object>
            </w:r>
          </w:p>
        </w:tc>
        <w:tc>
          <w:tcPr>
            <w:tcW w:w="851" w:type="dxa"/>
          </w:tcPr>
          <w:p w:rsidR="008B6576" w:rsidRPr="008B6576" w:rsidRDefault="008B6576" w:rsidP="00370169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-1,3</w:t>
            </w:r>
          </w:p>
        </w:tc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6576" w:rsidRPr="008B6576" w:rsidRDefault="008B6576" w:rsidP="008C6DA1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1,3</w:t>
            </w:r>
          </w:p>
        </w:tc>
        <w:tc>
          <w:tcPr>
            <w:tcW w:w="851" w:type="dxa"/>
          </w:tcPr>
          <w:p w:rsidR="008B6576" w:rsidRPr="008B6576" w:rsidRDefault="008B6576" w:rsidP="00CC5177">
            <w:pPr>
              <w:tabs>
                <w:tab w:val="left" w:pos="709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8B6576">
              <w:rPr>
                <w:position w:val="-6"/>
                <w:sz w:val="24"/>
                <w:szCs w:val="24"/>
              </w:rPr>
              <w:object w:dxaOrig="380" w:dyaOrig="340" w14:anchorId="33FA83C1">
                <v:shape id="_x0000_i1046" type="#_x0000_t75" style="width:19pt;height:17pt" o:ole="" fillcolor="window">
                  <v:imagedata r:id="rId50" o:title=""/>
                </v:shape>
                <o:OLEObject Type="Embed" ProgID="Equation.3" ShapeID="_x0000_i1046" DrawAspect="Content" ObjectID="_1516114259" r:id="rId51"/>
              </w:object>
            </w:r>
          </w:p>
        </w:tc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2</w:t>
            </w:r>
          </w:p>
        </w:tc>
      </w:tr>
      <w:tr w:rsidR="008B6576" w:rsidRPr="008B6576" w:rsidTr="00425E2E">
        <w:trPr>
          <w:jc w:val="center"/>
        </w:trPr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rPr>
                <w:b/>
                <w:sz w:val="24"/>
                <w:szCs w:val="24"/>
                <w:lang w:val="en-GB"/>
              </w:rPr>
            </w:pPr>
            <w:r w:rsidRPr="008B6576">
              <w:rPr>
                <w:b/>
                <w:sz w:val="24"/>
                <w:szCs w:val="24"/>
                <w:lang w:val="en-GB"/>
              </w:rPr>
              <w:t>f(x)</w:t>
            </w:r>
          </w:p>
        </w:tc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-0,67</w:t>
            </w:r>
          </w:p>
        </w:tc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8B6576" w:rsidRPr="008B6576" w:rsidRDefault="008B6576" w:rsidP="00370169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0,45</w:t>
            </w:r>
          </w:p>
        </w:tc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-2</w:t>
            </w:r>
          </w:p>
        </w:tc>
        <w:tc>
          <w:tcPr>
            <w:tcW w:w="851" w:type="dxa"/>
          </w:tcPr>
          <w:p w:rsidR="008B6576" w:rsidRPr="008B6576" w:rsidRDefault="008B6576" w:rsidP="008C6DA1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0,45</w:t>
            </w:r>
          </w:p>
        </w:tc>
        <w:tc>
          <w:tcPr>
            <w:tcW w:w="851" w:type="dxa"/>
          </w:tcPr>
          <w:p w:rsidR="008B6576" w:rsidRPr="008B6576" w:rsidRDefault="008B6576" w:rsidP="00CC5177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8B6576" w:rsidRPr="008B6576" w:rsidRDefault="008B6576" w:rsidP="009175F6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-0.67</w:t>
            </w:r>
          </w:p>
        </w:tc>
      </w:tr>
    </w:tbl>
    <w:p w:rsidR="00627155" w:rsidRPr="008B6576" w:rsidRDefault="00627155">
      <w:pPr>
        <w:tabs>
          <w:tab w:val="left" w:pos="709"/>
          <w:tab w:val="left" w:pos="1134"/>
        </w:tabs>
        <w:rPr>
          <w:b/>
          <w:sz w:val="24"/>
          <w:szCs w:val="24"/>
          <w:lang w:val="en-GB"/>
        </w:rPr>
      </w:pPr>
    </w:p>
    <w:p w:rsidR="00627155" w:rsidRDefault="00307499">
      <w:pPr>
        <w:tabs>
          <w:tab w:val="left" w:pos="709"/>
          <w:tab w:val="left" w:pos="1134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4260850" cy="3888091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539" cy="389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7155" w:rsidSect="009D17F3">
      <w:pgSz w:w="11906" w:h="16838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CE0F4C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EC2C90"/>
    <w:multiLevelType w:val="hybridMultilevel"/>
    <w:tmpl w:val="88D49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9434F"/>
    <w:multiLevelType w:val="hybridMultilevel"/>
    <w:tmpl w:val="56429B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427F7"/>
    <w:multiLevelType w:val="multilevel"/>
    <w:tmpl w:val="782A749A"/>
    <w:lvl w:ilvl="0">
      <w:start w:val="1"/>
      <w:numFmt w:val="lowerLetter"/>
      <w:pStyle w:val="aaproblema3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upperLetter"/>
      <w:pStyle w:val="aaautor"/>
      <w:lvlText w:val="%2.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2">
      <w:start w:val="1"/>
      <w:numFmt w:val="decimal"/>
      <w:pStyle w:val="aaartculo"/>
      <w:lvlText w:val="%3."/>
      <w:lvlJc w:val="left"/>
      <w:pPr>
        <w:tabs>
          <w:tab w:val="num" w:pos="2084"/>
        </w:tabs>
        <w:ind w:left="172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4">
    <w:nsid w:val="41A51409"/>
    <w:multiLevelType w:val="singleLevel"/>
    <w:tmpl w:val="920A2B6E"/>
    <w:lvl w:ilvl="0">
      <w:start w:val="1"/>
      <w:numFmt w:val="decimal"/>
      <w:lvlText w:val="%1."/>
      <w:legacy w:legacy="1" w:legacySpace="0" w:legacyIndent="283"/>
      <w:lvlJc w:val="left"/>
      <w:pPr>
        <w:ind w:left="680" w:hanging="283"/>
      </w:pPr>
    </w:lvl>
  </w:abstractNum>
  <w:abstractNum w:abstractNumId="5">
    <w:nsid w:val="4B4B4A7D"/>
    <w:multiLevelType w:val="multilevel"/>
    <w:tmpl w:val="920A2B6E"/>
    <w:lvl w:ilvl="0">
      <w:start w:val="1"/>
      <w:numFmt w:val="decimal"/>
      <w:pStyle w:val="aaproblems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14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6">
    <w:nsid w:val="57BE5866"/>
    <w:multiLevelType w:val="multilevel"/>
    <w:tmpl w:val="B85078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8478EC"/>
    <w:multiLevelType w:val="singleLevel"/>
    <w:tmpl w:val="7DDAA29E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6DE9616C"/>
    <w:multiLevelType w:val="hybridMultilevel"/>
    <w:tmpl w:val="2730B4E4"/>
    <w:lvl w:ilvl="0" w:tplc="D7A0BF5C">
      <w:start w:val="1"/>
      <w:numFmt w:val="decimal"/>
      <w:pStyle w:val="aaepgrafe2numerado"/>
      <w:lvlText w:val="%1."/>
      <w:lvlJc w:val="left"/>
      <w:pPr>
        <w:tabs>
          <w:tab w:val="num" w:pos="360"/>
        </w:tabs>
        <w:ind w:left="360" w:hanging="360"/>
      </w:pPr>
    </w:lvl>
    <w:lvl w:ilvl="1" w:tplc="B00C4E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AA2D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6F49E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E68B7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5A8B2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6F41E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C5E12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2B406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6A565E5"/>
    <w:multiLevelType w:val="hybridMultilevel"/>
    <w:tmpl w:val="997A44E8"/>
    <w:lvl w:ilvl="0" w:tplc="C6EE4476">
      <w:start w:val="1"/>
      <w:numFmt w:val="bullet"/>
      <w:pStyle w:val="aavietapunto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C18837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9C7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86C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168F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8ED9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2D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D48E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A43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446AC1"/>
    <w:multiLevelType w:val="hybridMultilevel"/>
    <w:tmpl w:val="B00C405C"/>
    <w:lvl w:ilvl="0" w:tplc="9A286E0E">
      <w:start w:val="2"/>
      <w:numFmt w:val="decimal"/>
      <w:pStyle w:val="aaproblem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1A42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87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04E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A5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EA9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B4F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C4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03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71"/>
    <w:rsid w:val="000C3B71"/>
    <w:rsid w:val="00307499"/>
    <w:rsid w:val="003442A7"/>
    <w:rsid w:val="00482E71"/>
    <w:rsid w:val="005368E5"/>
    <w:rsid w:val="00627155"/>
    <w:rsid w:val="008B6576"/>
    <w:rsid w:val="009175F6"/>
    <w:rsid w:val="009A1F81"/>
    <w:rsid w:val="009C52CD"/>
    <w:rsid w:val="009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epgrafe1">
    <w:name w:val="aa epígrafe1"/>
    <w:basedOn w:val="Ttulo3"/>
    <w:next w:val="Normal"/>
    <w:pPr>
      <w:spacing w:before="300" w:after="0"/>
      <w:outlineLvl w:val="9"/>
    </w:pPr>
    <w:rPr>
      <w:rFonts w:ascii="Times New Roman" w:hAnsi="Times New Roman" w:cs="Times New Roman"/>
      <w:bCs w:val="0"/>
      <w:smallCaps/>
      <w:color w:val="000000"/>
      <w:sz w:val="28"/>
      <w:szCs w:val="20"/>
      <w:lang w:val="es-ES_tradnl"/>
    </w:rPr>
  </w:style>
  <w:style w:type="paragraph" w:customStyle="1" w:styleId="aaartculo">
    <w:name w:val="aa artículo"/>
    <w:basedOn w:val="aaepgrafe1"/>
    <w:next w:val="Normal"/>
    <w:autoRedefine/>
    <w:pPr>
      <w:numPr>
        <w:ilvl w:val="2"/>
        <w:numId w:val="3"/>
      </w:numPr>
      <w:spacing w:before="360"/>
      <w:jc w:val="right"/>
    </w:pPr>
    <w:rPr>
      <w:sz w:val="32"/>
      <w:lang w:val="es-ES"/>
    </w:rPr>
  </w:style>
  <w:style w:type="paragraph" w:customStyle="1" w:styleId="aaautor">
    <w:name w:val="aa autor"/>
    <w:basedOn w:val="Ttulo2"/>
    <w:next w:val="Normal"/>
    <w:autoRedefine/>
    <w:pPr>
      <w:numPr>
        <w:ilvl w:val="1"/>
        <w:numId w:val="4"/>
      </w:numPr>
      <w:spacing w:before="60" w:after="0"/>
      <w:jc w:val="right"/>
      <w:outlineLvl w:val="9"/>
    </w:pPr>
    <w:rPr>
      <w:rFonts w:ascii="Times New Roman" w:hAnsi="Times New Roman" w:cs="Times New Roman"/>
      <w:bCs w:val="0"/>
      <w:iCs w:val="0"/>
      <w:color w:val="808080"/>
      <w:sz w:val="24"/>
      <w:szCs w:val="20"/>
      <w:lang w:val="es-ES_tradnl"/>
    </w:rPr>
  </w:style>
  <w:style w:type="paragraph" w:customStyle="1" w:styleId="aacabecerapoema">
    <w:name w:val="aa cabecera poema"/>
    <w:basedOn w:val="Normal"/>
    <w:autoRedefine/>
    <w:pPr>
      <w:pageBreakBefore/>
      <w:spacing w:line="480" w:lineRule="auto"/>
    </w:pPr>
    <w:rPr>
      <w:b/>
      <w:bCs/>
      <w:smallCaps/>
      <w:sz w:val="28"/>
      <w:lang w:val="es-ES_tradnl"/>
    </w:rPr>
  </w:style>
  <w:style w:type="paragraph" w:customStyle="1" w:styleId="aadiccionario">
    <w:name w:val="aa diccionario"/>
    <w:basedOn w:val="Normal"/>
    <w:rPr>
      <w:color w:val="000000"/>
    </w:rPr>
  </w:style>
  <w:style w:type="paragraph" w:customStyle="1" w:styleId="aatexto">
    <w:name w:val="aa texto"/>
    <w:basedOn w:val="Normal"/>
    <w:pPr>
      <w:spacing w:before="120"/>
      <w:jc w:val="both"/>
    </w:pPr>
    <w:rPr>
      <w:sz w:val="24"/>
      <w:lang w:val="es-ES_tradnl"/>
    </w:rPr>
  </w:style>
  <w:style w:type="paragraph" w:customStyle="1" w:styleId="aaepgrafe2">
    <w:name w:val="aa epígrafe2"/>
    <w:basedOn w:val="aatexto"/>
    <w:next w:val="aatexto"/>
    <w:autoRedefine/>
    <w:pPr>
      <w:spacing w:before="180"/>
    </w:pPr>
    <w:rPr>
      <w:b/>
      <w:smallCaps/>
    </w:rPr>
  </w:style>
  <w:style w:type="paragraph" w:customStyle="1" w:styleId="aaepgrafe2numerado">
    <w:name w:val="aa epígrafe 2 numerado"/>
    <w:basedOn w:val="aaepgrafe2"/>
    <w:autoRedefine/>
    <w:pPr>
      <w:numPr>
        <w:numId w:val="5"/>
      </w:numPr>
    </w:pPr>
  </w:style>
  <w:style w:type="paragraph" w:customStyle="1" w:styleId="aaobra">
    <w:name w:val="aa obra"/>
    <w:basedOn w:val="Ttulo1"/>
    <w:next w:val="aaautor"/>
    <w:autoRedefine/>
    <w:pPr>
      <w:pageBreakBefore/>
      <w:spacing w:before="600" w:after="120"/>
      <w:jc w:val="right"/>
      <w:outlineLvl w:val="9"/>
    </w:pPr>
    <w:rPr>
      <w:rFonts w:cs="Times New Roman"/>
      <w:bCs w:val="0"/>
      <w:caps/>
      <w:kern w:val="28"/>
      <w:szCs w:val="20"/>
      <w:lang w:val="es-ES_tradnl"/>
    </w:rPr>
  </w:style>
  <w:style w:type="paragraph" w:customStyle="1" w:styleId="aavietapunto">
    <w:name w:val="aa viñeta punto"/>
    <w:basedOn w:val="Listaconvietas"/>
    <w:autoRedefine/>
    <w:pPr>
      <w:keepLines/>
      <w:numPr>
        <w:numId w:val="7"/>
      </w:numPr>
      <w:spacing w:before="60"/>
      <w:jc w:val="both"/>
    </w:pPr>
  </w:style>
  <w:style w:type="paragraph" w:styleId="Listaconvietas">
    <w:name w:val="List Bullet"/>
    <w:basedOn w:val="Normal"/>
    <w:autoRedefine/>
    <w:semiHidden/>
    <w:pPr>
      <w:numPr>
        <w:numId w:val="6"/>
      </w:numPr>
    </w:pPr>
  </w:style>
  <w:style w:type="paragraph" w:customStyle="1" w:styleId="aavietanmero">
    <w:name w:val="aa viñeta número"/>
    <w:basedOn w:val="aavietapunto"/>
    <w:pPr>
      <w:ind w:left="681" w:hanging="284"/>
    </w:pPr>
  </w:style>
  <w:style w:type="paragraph" w:customStyle="1" w:styleId="aaproblema1">
    <w:name w:val="aa problema 1"/>
    <w:basedOn w:val="aavietanmero"/>
    <w:pPr>
      <w:numPr>
        <w:numId w:val="8"/>
      </w:numPr>
    </w:pPr>
    <w:rPr>
      <w:lang w:val="es-ES_tradnl"/>
    </w:rPr>
  </w:style>
  <w:style w:type="paragraph" w:customStyle="1" w:styleId="aaproblema2">
    <w:name w:val="aa problema 2"/>
    <w:basedOn w:val="aaproblema1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pPr>
      <w:numPr>
        <w:numId w:val="9"/>
      </w:numPr>
    </w:pPr>
  </w:style>
  <w:style w:type="paragraph" w:customStyle="1" w:styleId="aaproblems">
    <w:name w:val="aa problems"/>
    <w:basedOn w:val="Normal"/>
    <w:autoRedefine/>
    <w:pPr>
      <w:keepLines/>
      <w:numPr>
        <w:numId w:val="10"/>
      </w:numPr>
      <w:tabs>
        <w:tab w:val="left" w:pos="1276"/>
      </w:tabs>
      <w:spacing w:before="60"/>
      <w:jc w:val="both"/>
    </w:pPr>
    <w:rPr>
      <w:sz w:val="24"/>
      <w:lang w:val="es-ES_tradnl"/>
    </w:rPr>
  </w:style>
  <w:style w:type="paragraph" w:customStyle="1" w:styleId="aarelato">
    <w:name w:val="aa relato"/>
    <w:basedOn w:val="aaartculo"/>
    <w:next w:val="aaautor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pPr>
      <w:tabs>
        <w:tab w:val="num" w:pos="1041"/>
      </w:tabs>
      <w:ind w:left="1041" w:hanging="360"/>
    </w:pPr>
    <w:rPr>
      <w:lang w:val="es-ES"/>
    </w:rPr>
  </w:style>
  <w:style w:type="paragraph" w:customStyle="1" w:styleId="aaseccinconborde">
    <w:name w:val="aa sección con borde"/>
    <w:basedOn w:val="aaobra"/>
    <w:autoRedefine/>
    <w:pPr>
      <w:keepNext w:val="0"/>
      <w:widowControl w:val="0"/>
    </w:pPr>
    <w:rPr>
      <w:sz w:val="48"/>
      <w:bdr w:val="single" w:sz="4" w:space="0" w:color="auto" w:shadow="1"/>
      <w:lang w:val="es-ES"/>
    </w:rPr>
  </w:style>
  <w:style w:type="paragraph" w:customStyle="1" w:styleId="aatextosangrado">
    <w:name w:val="aa texto sangrado"/>
    <w:basedOn w:val="aatexto"/>
    <w:pPr>
      <w:ind w:left="397"/>
    </w:pPr>
  </w:style>
  <w:style w:type="paragraph" w:customStyle="1" w:styleId="AATTULOTEMA">
    <w:name w:val="AA TÍTULO TEMA"/>
    <w:basedOn w:val="aaobra"/>
    <w:pPr>
      <w:jc w:val="left"/>
    </w:pPr>
  </w:style>
  <w:style w:type="paragraph" w:customStyle="1" w:styleId="aaverso">
    <w:name w:val="aa verso"/>
    <w:basedOn w:val="Normal"/>
    <w:autoRedefine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</w:pPr>
    <w:rPr>
      <w:sz w:val="24"/>
      <w:lang w:val="es-ES_tradnl"/>
    </w:rPr>
  </w:style>
  <w:style w:type="paragraph" w:customStyle="1" w:styleId="aavietaletras">
    <w:name w:val="aa viñeta letras"/>
    <w:basedOn w:val="aatexto"/>
    <w:autoRedefine/>
    <w:pPr>
      <w:tabs>
        <w:tab w:val="num" w:pos="1041"/>
      </w:tabs>
      <w:ind w:left="1041" w:hanging="360"/>
    </w:pPr>
    <w:rPr>
      <w:lang w:val="es-ES"/>
    </w:rPr>
  </w:style>
  <w:style w:type="table" w:styleId="Tablaconcuadrcula">
    <w:name w:val="Table Grid"/>
    <w:basedOn w:val="Tablanormal"/>
    <w:uiPriority w:val="59"/>
    <w:rsid w:val="000C3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C3B7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B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B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B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epgrafe1">
    <w:name w:val="aa epígrafe1"/>
    <w:basedOn w:val="Ttulo3"/>
    <w:next w:val="Normal"/>
    <w:pPr>
      <w:spacing w:before="300" w:after="0"/>
      <w:outlineLvl w:val="9"/>
    </w:pPr>
    <w:rPr>
      <w:rFonts w:ascii="Times New Roman" w:hAnsi="Times New Roman" w:cs="Times New Roman"/>
      <w:bCs w:val="0"/>
      <w:smallCaps/>
      <w:color w:val="000000"/>
      <w:sz w:val="28"/>
      <w:szCs w:val="20"/>
      <w:lang w:val="es-ES_tradnl"/>
    </w:rPr>
  </w:style>
  <w:style w:type="paragraph" w:customStyle="1" w:styleId="aaartculo">
    <w:name w:val="aa artículo"/>
    <w:basedOn w:val="aaepgrafe1"/>
    <w:next w:val="Normal"/>
    <w:autoRedefine/>
    <w:pPr>
      <w:numPr>
        <w:ilvl w:val="2"/>
        <w:numId w:val="3"/>
      </w:numPr>
      <w:spacing w:before="360"/>
      <w:jc w:val="right"/>
    </w:pPr>
    <w:rPr>
      <w:sz w:val="32"/>
      <w:lang w:val="es-ES"/>
    </w:rPr>
  </w:style>
  <w:style w:type="paragraph" w:customStyle="1" w:styleId="aaautor">
    <w:name w:val="aa autor"/>
    <w:basedOn w:val="Ttulo2"/>
    <w:next w:val="Normal"/>
    <w:autoRedefine/>
    <w:pPr>
      <w:numPr>
        <w:ilvl w:val="1"/>
        <w:numId w:val="4"/>
      </w:numPr>
      <w:spacing w:before="60" w:after="0"/>
      <w:jc w:val="right"/>
      <w:outlineLvl w:val="9"/>
    </w:pPr>
    <w:rPr>
      <w:rFonts w:ascii="Times New Roman" w:hAnsi="Times New Roman" w:cs="Times New Roman"/>
      <w:bCs w:val="0"/>
      <w:iCs w:val="0"/>
      <w:color w:val="808080"/>
      <w:sz w:val="24"/>
      <w:szCs w:val="20"/>
      <w:lang w:val="es-ES_tradnl"/>
    </w:rPr>
  </w:style>
  <w:style w:type="paragraph" w:customStyle="1" w:styleId="aacabecerapoema">
    <w:name w:val="aa cabecera poema"/>
    <w:basedOn w:val="Normal"/>
    <w:autoRedefine/>
    <w:pPr>
      <w:pageBreakBefore/>
      <w:spacing w:line="480" w:lineRule="auto"/>
    </w:pPr>
    <w:rPr>
      <w:b/>
      <w:bCs/>
      <w:smallCaps/>
      <w:sz w:val="28"/>
      <w:lang w:val="es-ES_tradnl"/>
    </w:rPr>
  </w:style>
  <w:style w:type="paragraph" w:customStyle="1" w:styleId="aadiccionario">
    <w:name w:val="aa diccionario"/>
    <w:basedOn w:val="Normal"/>
    <w:rPr>
      <w:color w:val="000000"/>
    </w:rPr>
  </w:style>
  <w:style w:type="paragraph" w:customStyle="1" w:styleId="aatexto">
    <w:name w:val="aa texto"/>
    <w:basedOn w:val="Normal"/>
    <w:pPr>
      <w:spacing w:before="120"/>
      <w:jc w:val="both"/>
    </w:pPr>
    <w:rPr>
      <w:sz w:val="24"/>
      <w:lang w:val="es-ES_tradnl"/>
    </w:rPr>
  </w:style>
  <w:style w:type="paragraph" w:customStyle="1" w:styleId="aaepgrafe2">
    <w:name w:val="aa epígrafe2"/>
    <w:basedOn w:val="aatexto"/>
    <w:next w:val="aatexto"/>
    <w:autoRedefine/>
    <w:pPr>
      <w:spacing w:before="180"/>
    </w:pPr>
    <w:rPr>
      <w:b/>
      <w:smallCaps/>
    </w:rPr>
  </w:style>
  <w:style w:type="paragraph" w:customStyle="1" w:styleId="aaepgrafe2numerado">
    <w:name w:val="aa epígrafe 2 numerado"/>
    <w:basedOn w:val="aaepgrafe2"/>
    <w:autoRedefine/>
    <w:pPr>
      <w:numPr>
        <w:numId w:val="5"/>
      </w:numPr>
    </w:pPr>
  </w:style>
  <w:style w:type="paragraph" w:customStyle="1" w:styleId="aaobra">
    <w:name w:val="aa obra"/>
    <w:basedOn w:val="Ttulo1"/>
    <w:next w:val="aaautor"/>
    <w:autoRedefine/>
    <w:pPr>
      <w:pageBreakBefore/>
      <w:spacing w:before="600" w:after="120"/>
      <w:jc w:val="right"/>
      <w:outlineLvl w:val="9"/>
    </w:pPr>
    <w:rPr>
      <w:rFonts w:cs="Times New Roman"/>
      <w:bCs w:val="0"/>
      <w:caps/>
      <w:kern w:val="28"/>
      <w:szCs w:val="20"/>
      <w:lang w:val="es-ES_tradnl"/>
    </w:rPr>
  </w:style>
  <w:style w:type="paragraph" w:customStyle="1" w:styleId="aavietapunto">
    <w:name w:val="aa viñeta punto"/>
    <w:basedOn w:val="Listaconvietas"/>
    <w:autoRedefine/>
    <w:pPr>
      <w:keepLines/>
      <w:numPr>
        <w:numId w:val="7"/>
      </w:numPr>
      <w:spacing w:before="60"/>
      <w:jc w:val="both"/>
    </w:pPr>
  </w:style>
  <w:style w:type="paragraph" w:styleId="Listaconvietas">
    <w:name w:val="List Bullet"/>
    <w:basedOn w:val="Normal"/>
    <w:autoRedefine/>
    <w:semiHidden/>
    <w:pPr>
      <w:numPr>
        <w:numId w:val="6"/>
      </w:numPr>
    </w:pPr>
  </w:style>
  <w:style w:type="paragraph" w:customStyle="1" w:styleId="aavietanmero">
    <w:name w:val="aa viñeta número"/>
    <w:basedOn w:val="aavietapunto"/>
    <w:pPr>
      <w:ind w:left="681" w:hanging="284"/>
    </w:pPr>
  </w:style>
  <w:style w:type="paragraph" w:customStyle="1" w:styleId="aaproblema1">
    <w:name w:val="aa problema 1"/>
    <w:basedOn w:val="aavietanmero"/>
    <w:pPr>
      <w:numPr>
        <w:numId w:val="8"/>
      </w:numPr>
    </w:pPr>
    <w:rPr>
      <w:lang w:val="es-ES_tradnl"/>
    </w:rPr>
  </w:style>
  <w:style w:type="paragraph" w:customStyle="1" w:styleId="aaproblema2">
    <w:name w:val="aa problema 2"/>
    <w:basedOn w:val="aaproblema1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pPr>
      <w:numPr>
        <w:numId w:val="9"/>
      </w:numPr>
    </w:pPr>
  </w:style>
  <w:style w:type="paragraph" w:customStyle="1" w:styleId="aaproblems">
    <w:name w:val="aa problems"/>
    <w:basedOn w:val="Normal"/>
    <w:autoRedefine/>
    <w:pPr>
      <w:keepLines/>
      <w:numPr>
        <w:numId w:val="10"/>
      </w:numPr>
      <w:tabs>
        <w:tab w:val="left" w:pos="1276"/>
      </w:tabs>
      <w:spacing w:before="60"/>
      <w:jc w:val="both"/>
    </w:pPr>
    <w:rPr>
      <w:sz w:val="24"/>
      <w:lang w:val="es-ES_tradnl"/>
    </w:rPr>
  </w:style>
  <w:style w:type="paragraph" w:customStyle="1" w:styleId="aarelato">
    <w:name w:val="aa relato"/>
    <w:basedOn w:val="aaartculo"/>
    <w:next w:val="aaautor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pPr>
      <w:tabs>
        <w:tab w:val="num" w:pos="1041"/>
      </w:tabs>
      <w:ind w:left="1041" w:hanging="360"/>
    </w:pPr>
    <w:rPr>
      <w:lang w:val="es-ES"/>
    </w:rPr>
  </w:style>
  <w:style w:type="paragraph" w:customStyle="1" w:styleId="aaseccinconborde">
    <w:name w:val="aa sección con borde"/>
    <w:basedOn w:val="aaobra"/>
    <w:autoRedefine/>
    <w:pPr>
      <w:keepNext w:val="0"/>
      <w:widowControl w:val="0"/>
    </w:pPr>
    <w:rPr>
      <w:sz w:val="48"/>
      <w:bdr w:val="single" w:sz="4" w:space="0" w:color="auto" w:shadow="1"/>
      <w:lang w:val="es-ES"/>
    </w:rPr>
  </w:style>
  <w:style w:type="paragraph" w:customStyle="1" w:styleId="aatextosangrado">
    <w:name w:val="aa texto sangrado"/>
    <w:basedOn w:val="aatexto"/>
    <w:pPr>
      <w:ind w:left="397"/>
    </w:pPr>
  </w:style>
  <w:style w:type="paragraph" w:customStyle="1" w:styleId="AATTULOTEMA">
    <w:name w:val="AA TÍTULO TEMA"/>
    <w:basedOn w:val="aaobra"/>
    <w:pPr>
      <w:jc w:val="left"/>
    </w:pPr>
  </w:style>
  <w:style w:type="paragraph" w:customStyle="1" w:styleId="aaverso">
    <w:name w:val="aa verso"/>
    <w:basedOn w:val="Normal"/>
    <w:autoRedefine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</w:pPr>
    <w:rPr>
      <w:sz w:val="24"/>
      <w:lang w:val="es-ES_tradnl"/>
    </w:rPr>
  </w:style>
  <w:style w:type="paragraph" w:customStyle="1" w:styleId="aavietaletras">
    <w:name w:val="aa viñeta letras"/>
    <w:basedOn w:val="aatexto"/>
    <w:autoRedefine/>
    <w:pPr>
      <w:tabs>
        <w:tab w:val="num" w:pos="1041"/>
      </w:tabs>
      <w:ind w:left="1041" w:hanging="360"/>
    </w:pPr>
    <w:rPr>
      <w:lang w:val="es-ES"/>
    </w:rPr>
  </w:style>
  <w:style w:type="table" w:styleId="Tablaconcuadrcula">
    <w:name w:val="Table Grid"/>
    <w:basedOn w:val="Tablanormal"/>
    <w:uiPriority w:val="59"/>
    <w:rsid w:val="000C3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C3B7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B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B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B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0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21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7.wmf"/><Relationship Id="rId52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1) Extremos relativos:</vt:lpstr>
    </vt:vector>
  </TitlesOfParts>
  <Company>ATENEA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Extremos relativos:</dc:title>
  <dc:creator>PROFESOR</dc:creator>
  <cp:lastModifiedBy>Alberto Rodríguez Santos</cp:lastModifiedBy>
  <cp:revision>2</cp:revision>
  <cp:lastPrinted>2012-11-12T17:23:00Z</cp:lastPrinted>
  <dcterms:created xsi:type="dcterms:W3CDTF">2016-02-04T17:03:00Z</dcterms:created>
  <dcterms:modified xsi:type="dcterms:W3CDTF">2016-02-04T17:03:00Z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